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D2C3BB" w14:textId="77777777" w:rsidR="00FB0E41" w:rsidRDefault="004826A5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510E06FA" wp14:editId="222E97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3E9B7D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7083BF9C" wp14:editId="095ABFD5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A9E6B0" w14:textId="77777777" w:rsidR="00FB0E41" w:rsidRDefault="004826A5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3BF9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0CA9E6B0" w14:textId="77777777" w:rsidR="00FB0E41" w:rsidRDefault="004826A5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62ABBB7E" w14:textId="77777777" w:rsidR="00FB0E41" w:rsidRDefault="004826A5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97E011A" wp14:editId="71FD4185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08F203" w14:textId="77777777" w:rsidR="00FB0E41" w:rsidRDefault="004826A5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 w:rsidR="005D0F14"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Gest</w:t>
                            </w:r>
                            <w:r w:rsidR="005D0F14"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ä</w:t>
                            </w:r>
                            <w:r w:rsidR="005D0F14"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rkt</w:t>
                            </w:r>
                            <w:r w:rsidR="00A74531"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U</w:t>
                            </w:r>
                            <w:proofErr w:type="spellEnd"/>
                          </w:p>
                          <w:p w14:paraId="6C393AD3" w14:textId="77777777" w:rsidR="00FB0E41" w:rsidRDefault="004826A5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E011A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208F203" w14:textId="77777777" w:rsidR="00FB0E41" w:rsidRDefault="004826A5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 w:rsidR="005D0F14"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Gest</w:t>
                      </w:r>
                      <w:r w:rsidR="005D0F14"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ä</w:t>
                      </w:r>
                      <w:r w:rsidR="005D0F14"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rkt</w:t>
                      </w:r>
                      <w:r w:rsidR="00A74531"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U</w:t>
                      </w:r>
                      <w:proofErr w:type="spellEnd"/>
                    </w:p>
                    <w:p w14:paraId="6C393AD3" w14:textId="77777777" w:rsidR="00FB0E41" w:rsidRDefault="004826A5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144BEEA" w14:textId="77777777" w:rsidR="00FB0E41" w:rsidRDefault="004826A5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755D17A8" w14:textId="77777777" w:rsidR="00FB0E41" w:rsidRDefault="004826A5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0F618397" w14:textId="77777777" w:rsidR="00FB0E41" w:rsidRDefault="004826A5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2B01FF90" w14:textId="77777777" w:rsidR="00FB0E41" w:rsidRDefault="004826A5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06B60AA3" w14:textId="77777777" w:rsidR="00FB0E41" w:rsidRDefault="004826A5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0C2C218" w14:textId="77777777" w:rsidR="00FB0E41" w:rsidRDefault="00FB0E41">
      <w:pPr>
        <w:pStyle w:val="BodyText"/>
        <w:ind w:left="0" w:firstLine="0"/>
        <w:rPr>
          <w:rFonts w:ascii="Arial"/>
          <w:sz w:val="28"/>
        </w:rPr>
      </w:pPr>
    </w:p>
    <w:p w14:paraId="1A9CD303" w14:textId="77777777" w:rsidR="00FB0E41" w:rsidRDefault="00FB0E41">
      <w:pPr>
        <w:pStyle w:val="BodyText"/>
        <w:ind w:left="0" w:firstLine="0"/>
        <w:rPr>
          <w:rFonts w:ascii="Arial"/>
          <w:sz w:val="28"/>
        </w:rPr>
      </w:pPr>
    </w:p>
    <w:p w14:paraId="0D57C7B9" w14:textId="77777777" w:rsidR="00FB0E41" w:rsidRDefault="00FB0E41">
      <w:pPr>
        <w:pStyle w:val="BodyText"/>
        <w:spacing w:before="7"/>
        <w:ind w:left="0" w:firstLine="0"/>
        <w:rPr>
          <w:rFonts w:ascii="Arial"/>
          <w:sz w:val="37"/>
        </w:rPr>
      </w:pPr>
    </w:p>
    <w:p w14:paraId="7B95CF6F" w14:textId="77777777" w:rsidR="00FB0E41" w:rsidRDefault="004826A5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D43BD40" w14:textId="77777777" w:rsidR="00FB0E41" w:rsidRDefault="004826A5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6AC017B0" w14:textId="77777777" w:rsidR="00FB0E41" w:rsidRDefault="004826A5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659BA2A" w14:textId="77777777" w:rsidR="00FB0E41" w:rsidRDefault="004826A5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B47C76F" w14:textId="77777777" w:rsidR="00FB0E41" w:rsidRDefault="004826A5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2BBAAF90" w14:textId="77777777" w:rsidR="00FB0E41" w:rsidRDefault="004826A5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33EDF0AB" w14:textId="77777777" w:rsidR="00FB0E41" w:rsidRDefault="00FB0E41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4A36A34B" w14:textId="77777777" w:rsidR="00FB0E41" w:rsidRDefault="004826A5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BC78DEB" wp14:editId="519C3AED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2DE635" w14:textId="77777777" w:rsidR="00FB0E41" w:rsidRDefault="004826A5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8DEB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42DE635" w14:textId="77777777" w:rsidR="00FB0E41" w:rsidRDefault="004826A5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12FD">
        <w:rPr>
          <w:rFonts w:ascii="Arial"/>
          <w:color w:val="777577"/>
          <w:spacing w:val="-2"/>
          <w:w w:val="115"/>
          <w:sz w:val="10"/>
        </w:rPr>
        <w:t>DIE UNIVERSIT</w:t>
      </w:r>
      <w:r w:rsidR="00F312FD">
        <w:rPr>
          <w:rFonts w:ascii="Arial"/>
          <w:color w:val="777577"/>
          <w:spacing w:val="-2"/>
          <w:w w:val="115"/>
          <w:sz w:val="10"/>
        </w:rPr>
        <w:t>Ä</w:t>
      </w:r>
      <w:r w:rsidR="00F312FD">
        <w:rPr>
          <w:rFonts w:ascii="Arial"/>
          <w:color w:val="777577"/>
          <w:spacing w:val="-2"/>
          <w:w w:val="115"/>
          <w:sz w:val="10"/>
        </w:rPr>
        <w:t>T VON UTAH</w:t>
      </w:r>
    </w:p>
    <w:p w14:paraId="2D233F8D" w14:textId="77777777" w:rsidR="00FB0E41" w:rsidRDefault="00F312FD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ABTEILUNG</w:t>
      </w:r>
      <w:r w:rsidR="004826A5"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F</w:t>
      </w:r>
      <w:r>
        <w:rPr>
          <w:rFonts w:ascii="Times New Roman"/>
          <w:b/>
          <w:color w:val="231F1F"/>
          <w:spacing w:val="-5"/>
          <w:w w:val="95"/>
          <w:sz w:val="18"/>
        </w:rPr>
        <w:t>Ü</w:t>
      </w:r>
      <w:r>
        <w:rPr>
          <w:rFonts w:ascii="Times New Roman"/>
          <w:b/>
          <w:color w:val="231F1F"/>
          <w:spacing w:val="-5"/>
          <w:w w:val="95"/>
          <w:sz w:val="18"/>
        </w:rPr>
        <w:t>R</w:t>
      </w:r>
    </w:p>
    <w:p w14:paraId="3C49CCC1" w14:textId="77777777" w:rsidR="00FB0E41" w:rsidRDefault="00F312FD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Ö</w:t>
      </w:r>
      <w:r>
        <w:rPr>
          <w:rFonts w:ascii="Arial"/>
          <w:b/>
          <w:color w:val="231F1F"/>
          <w:w w:val="90"/>
          <w:sz w:val="19"/>
        </w:rPr>
        <w:t>FFENTLICHE SICHERHEIT</w:t>
      </w:r>
    </w:p>
    <w:p w14:paraId="7640DB5B" w14:textId="77777777" w:rsidR="00FB0E41" w:rsidRDefault="00FB0E41">
      <w:pPr>
        <w:spacing w:line="196" w:lineRule="exact"/>
        <w:rPr>
          <w:rFonts w:ascii="Arial"/>
          <w:sz w:val="19"/>
        </w:rPr>
        <w:sectPr w:rsidR="00FB0E41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312C2AB2" w14:textId="77777777" w:rsidR="00FB0E41" w:rsidRDefault="004826A5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718D65AB" wp14:editId="58824D93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BAE6F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9E6F55E" wp14:editId="4C5FDF61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8A07C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50969FA" wp14:editId="25335837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0AD7B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DCBF8E4" wp14:editId="55182489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2E996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A3E7037" wp14:editId="6863BCA7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57283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66EB33A" w14:textId="77777777" w:rsidR="00FB0E41" w:rsidRDefault="00FB0E41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FDE7343" w14:textId="77777777" w:rsidR="00FB0E41" w:rsidRDefault="004826A5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549483B" wp14:editId="7764D90B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0E9F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3F8BE35" w14:textId="77777777" w:rsidR="00FB0E41" w:rsidRDefault="00FB0E41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28A5F489" w14:textId="77777777" w:rsidR="00FB0E41" w:rsidRDefault="004826A5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2E7847D" wp14:editId="36D2953D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6A664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CAMPUS</w:t>
      </w:r>
    </w:p>
    <w:p w14:paraId="01A2FA39" w14:textId="77777777" w:rsidR="00FB0E41" w:rsidRDefault="008C3F54" w:rsidP="00F312FD">
      <w:pPr>
        <w:spacing w:line="361" w:lineRule="exact"/>
        <w:ind w:left="250"/>
        <w:jc w:val="center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NOTFALL-</w:t>
      </w:r>
      <w:r w:rsidR="00F312FD">
        <w:rPr>
          <w:rFonts w:ascii="Lucida Sans"/>
          <w:b/>
          <w:color w:val="FFFFFF"/>
          <w:spacing w:val="-2"/>
          <w:w w:val="105"/>
          <w:sz w:val="37"/>
        </w:rPr>
        <w:t xml:space="preserve"> KONTAKTE</w:t>
      </w:r>
    </w:p>
    <w:p w14:paraId="64661700" w14:textId="77777777" w:rsidR="00FB0E41" w:rsidRDefault="004826A5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B4194E" wp14:editId="633B9E80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74F30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B8D40FB" w14:textId="77777777" w:rsidR="00FB0E41" w:rsidRDefault="004826A5">
      <w:pPr>
        <w:spacing w:before="191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proofErr w:type="spellStart"/>
      <w:r w:rsidR="00F312FD">
        <w:rPr>
          <w:rFonts w:ascii="Century Gothic"/>
          <w:b/>
          <w:color w:val="FFFFFF"/>
          <w:spacing w:val="-6"/>
        </w:rPr>
        <w:t>Notruf</w:t>
      </w:r>
      <w:proofErr w:type="spellEnd"/>
    </w:p>
    <w:p w14:paraId="3502A44B" w14:textId="77777777" w:rsidR="00FB0E41" w:rsidRDefault="004826A5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proofErr w:type="spellStart"/>
      <w:r w:rsidR="00F312FD">
        <w:rPr>
          <w:rFonts w:ascii="Century Gothic"/>
          <w:b/>
          <w:color w:val="FFFFFF"/>
          <w:spacing w:val="-2"/>
          <w:w w:val="90"/>
        </w:rPr>
        <w:t>Zentrale</w:t>
      </w:r>
      <w:proofErr w:type="spellEnd"/>
    </w:p>
    <w:p w14:paraId="4165932F" w14:textId="77777777" w:rsidR="00FB0E41" w:rsidRDefault="004826A5">
      <w:pPr>
        <w:pStyle w:val="Heading1"/>
        <w:spacing w:before="131"/>
      </w:pPr>
      <w:proofErr w:type="spellStart"/>
      <w:r>
        <w:rPr>
          <w:color w:val="FFFFFF"/>
          <w:spacing w:val="-4"/>
        </w:rPr>
        <w:t>Universit</w:t>
      </w:r>
      <w:r w:rsidR="00F312FD">
        <w:rPr>
          <w:color w:val="FFFFFF"/>
          <w:spacing w:val="-4"/>
        </w:rPr>
        <w:t>ätspolizei</w:t>
      </w:r>
      <w:proofErr w:type="spellEnd"/>
    </w:p>
    <w:p w14:paraId="70CC45EB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67A32C06" w14:textId="77777777" w:rsidR="00FB0E41" w:rsidRDefault="00F312FD">
      <w:pPr>
        <w:pStyle w:val="Heading1"/>
      </w:pPr>
      <w:proofErr w:type="spellStart"/>
      <w:r>
        <w:rPr>
          <w:color w:val="FFFFFF"/>
          <w:spacing w:val="-2"/>
        </w:rPr>
        <w:t>Anwälte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für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Opfer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einer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Straftat</w:t>
      </w:r>
      <w:proofErr w:type="spellEnd"/>
    </w:p>
    <w:p w14:paraId="79DCD27E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>24/7</w:t>
      </w:r>
      <w:r w:rsidR="00F312FD">
        <w:rPr>
          <w:color w:val="FFFFFF"/>
          <w:spacing w:val="-4"/>
          <w:sz w:val="16"/>
        </w:rPr>
        <w:t xml:space="preserve"> </w:t>
      </w:r>
      <w:proofErr w:type="spellStart"/>
      <w:r w:rsidR="00F312FD">
        <w:rPr>
          <w:color w:val="FFFFFF"/>
          <w:spacing w:val="-4"/>
          <w:sz w:val="16"/>
        </w:rPr>
        <w:t>erreichbar</w:t>
      </w:r>
      <w:proofErr w:type="spellEnd"/>
    </w:p>
    <w:p w14:paraId="278436B1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1632F527" w14:textId="77777777" w:rsidR="00FB0E41" w:rsidRDefault="004826A5">
      <w:pPr>
        <w:pStyle w:val="Heading1"/>
        <w:spacing w:before="142"/>
      </w:pPr>
      <w:r>
        <w:rPr>
          <w:color w:val="FFFFFF"/>
          <w:spacing w:val="-2"/>
        </w:rPr>
        <w:t>Campus</w:t>
      </w:r>
      <w:r w:rsidR="00F312FD">
        <w:rPr>
          <w:color w:val="FFFFFF"/>
          <w:spacing w:val="-2"/>
        </w:rPr>
        <w:t>-</w:t>
      </w:r>
      <w:proofErr w:type="spellStart"/>
      <w:r w:rsidR="00F312FD">
        <w:rPr>
          <w:color w:val="FFFFFF"/>
          <w:spacing w:val="-2"/>
        </w:rPr>
        <w:t>Sicherheit</w:t>
      </w:r>
      <w:proofErr w:type="spellEnd"/>
    </w:p>
    <w:p w14:paraId="3BF38C45" w14:textId="77777777" w:rsidR="00FB0E41" w:rsidRDefault="00F312F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Begleitschutz</w:t>
      </w:r>
      <w:proofErr w:type="spellEnd"/>
      <w:r>
        <w:rPr>
          <w:color w:val="FFFFFF"/>
          <w:spacing w:val="-4"/>
          <w:w w:val="90"/>
          <w:sz w:val="16"/>
        </w:rPr>
        <w:t xml:space="preserve"> und </w:t>
      </w:r>
      <w:proofErr w:type="spellStart"/>
      <w:r>
        <w:rPr>
          <w:color w:val="FFFFFF"/>
          <w:spacing w:val="-4"/>
          <w:w w:val="90"/>
          <w:sz w:val="16"/>
        </w:rPr>
        <w:t>Pannenhilfe</w:t>
      </w:r>
      <w:proofErr w:type="spellEnd"/>
    </w:p>
    <w:p w14:paraId="09590843" w14:textId="77777777" w:rsidR="00FB0E41" w:rsidRDefault="004826A5">
      <w:pPr>
        <w:pStyle w:val="Heading1"/>
      </w:pPr>
      <w:proofErr w:type="spellStart"/>
      <w:r>
        <w:rPr>
          <w:color w:val="FFFFFF"/>
          <w:spacing w:val="-2"/>
        </w:rPr>
        <w:t>S</w:t>
      </w:r>
      <w:r w:rsidR="00A74531">
        <w:rPr>
          <w:color w:val="FFFFFF"/>
          <w:spacing w:val="-2"/>
        </w:rPr>
        <w:t>icher</w:t>
      </w:r>
      <w:r>
        <w:rPr>
          <w:color w:val="FFFFFF"/>
          <w:spacing w:val="-2"/>
        </w:rPr>
        <w:t>U</w:t>
      </w:r>
      <w:proofErr w:type="spellEnd"/>
    </w:p>
    <w:p w14:paraId="379EB9F9" w14:textId="77777777" w:rsidR="00FB0E41" w:rsidRDefault="00F312F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Meldemöglichkeiten</w:t>
      </w:r>
      <w:proofErr w:type="spellEnd"/>
    </w:p>
    <w:p w14:paraId="5F5151CF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4DBC4F8F" w14:textId="77777777" w:rsidR="00FB0E41" w:rsidRDefault="00F312FD">
      <w:pPr>
        <w:pStyle w:val="Heading1"/>
      </w:pPr>
      <w:proofErr w:type="spellStart"/>
      <w:r>
        <w:rPr>
          <w:color w:val="FFFFFF"/>
          <w:spacing w:val="-2"/>
        </w:rPr>
        <w:t>Öffentliche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Sicherheit</w:t>
      </w:r>
      <w:proofErr w:type="spellEnd"/>
      <w:r>
        <w:rPr>
          <w:color w:val="FFFFFF"/>
          <w:spacing w:val="-2"/>
        </w:rPr>
        <w:t xml:space="preserve"> der Universität</w:t>
      </w:r>
    </w:p>
    <w:p w14:paraId="4C45073A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S</w:t>
      </w:r>
      <w:r w:rsidR="00F312FD">
        <w:rPr>
          <w:color w:val="FFFFFF"/>
          <w:spacing w:val="-2"/>
          <w:sz w:val="16"/>
        </w:rPr>
        <w:t>icherheitstipps</w:t>
      </w:r>
      <w:proofErr w:type="spellEnd"/>
      <w:r w:rsidR="00F312FD">
        <w:rPr>
          <w:color w:val="FFFFFF"/>
          <w:spacing w:val="-2"/>
          <w:sz w:val="16"/>
        </w:rPr>
        <w:t xml:space="preserve"> und -</w:t>
      </w:r>
      <w:proofErr w:type="spellStart"/>
      <w:r w:rsidR="00F312FD">
        <w:rPr>
          <w:color w:val="FFFFFF"/>
          <w:spacing w:val="-2"/>
          <w:sz w:val="16"/>
        </w:rPr>
        <w:t>initiativen</w:t>
      </w:r>
      <w:proofErr w:type="spellEnd"/>
    </w:p>
    <w:p w14:paraId="0F331397" w14:textId="77777777" w:rsidR="00FB0E41" w:rsidRDefault="00F312F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Jährliche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Sicherheitsberichte</w:t>
      </w:r>
      <w:proofErr w:type="spellEnd"/>
    </w:p>
    <w:p w14:paraId="35834154" w14:textId="77777777" w:rsidR="00FB0E41" w:rsidRDefault="00F312FD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F</w:t>
      </w:r>
      <w:r w:rsidR="004826A5">
        <w:rPr>
          <w:color w:val="FFFFFF"/>
          <w:spacing w:val="-2"/>
          <w:sz w:val="16"/>
        </w:rPr>
        <w:t>eedback</w:t>
      </w:r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geben</w:t>
      </w:r>
      <w:proofErr w:type="spellEnd"/>
    </w:p>
    <w:p w14:paraId="076DF335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2017FADE" w14:textId="77777777" w:rsidR="00FB0E41" w:rsidRDefault="00F312FD">
      <w:pPr>
        <w:pStyle w:val="Heading1"/>
        <w:spacing w:before="142"/>
      </w:pPr>
      <w:proofErr w:type="spellStart"/>
      <w:r>
        <w:rPr>
          <w:color w:val="FFFFFF"/>
          <w:spacing w:val="-2"/>
        </w:rPr>
        <w:t>Notfallmanagement</w:t>
      </w:r>
      <w:proofErr w:type="spellEnd"/>
    </w:p>
    <w:p w14:paraId="52FFDC7B" w14:textId="77777777" w:rsidR="00FB0E41" w:rsidRDefault="00F312F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Bereitschaft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für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Notfälle</w:t>
      </w:r>
      <w:proofErr w:type="spellEnd"/>
    </w:p>
    <w:p w14:paraId="3CBA3F9D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w w:val="90"/>
          <w:sz w:val="16"/>
        </w:rPr>
        <w:t>Campus</w:t>
      </w:r>
      <w:r w:rsidR="00F312FD">
        <w:rPr>
          <w:color w:val="FFFFFF"/>
          <w:spacing w:val="6"/>
          <w:sz w:val="16"/>
        </w:rPr>
        <w:t>-</w:t>
      </w:r>
      <w:proofErr w:type="spellStart"/>
      <w:r w:rsidR="00F312FD">
        <w:rPr>
          <w:color w:val="FFFFFF"/>
          <w:spacing w:val="6"/>
          <w:sz w:val="16"/>
        </w:rPr>
        <w:t>Warnungen</w:t>
      </w:r>
      <w:proofErr w:type="spellEnd"/>
    </w:p>
    <w:p w14:paraId="50273736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0B7DEFE8" w14:textId="77777777" w:rsidR="00FB0E41" w:rsidRDefault="004826A5">
      <w:pPr>
        <w:pStyle w:val="Heading1"/>
      </w:pPr>
      <w:r>
        <w:rPr>
          <w:color w:val="FFFFFF"/>
          <w:spacing w:val="-2"/>
        </w:rPr>
        <w:t>S</w:t>
      </w:r>
      <w:r w:rsidR="006F2B87">
        <w:rPr>
          <w:color w:val="FFFFFF"/>
          <w:spacing w:val="-2"/>
        </w:rPr>
        <w:t>ichereFahrt</w:t>
      </w:r>
    </w:p>
    <w:p w14:paraId="79695039" w14:textId="77777777" w:rsidR="00FB0E41" w:rsidRDefault="004826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M–F,</w:t>
      </w:r>
      <w:r>
        <w:rPr>
          <w:color w:val="FFFFFF"/>
          <w:spacing w:val="-11"/>
          <w:sz w:val="16"/>
        </w:rPr>
        <w:t xml:space="preserve"> </w:t>
      </w:r>
      <w:r w:rsidR="00F312FD">
        <w:rPr>
          <w:color w:val="FFFFFF"/>
          <w:spacing w:val="-6"/>
          <w:sz w:val="16"/>
        </w:rPr>
        <w:t xml:space="preserve">18:00 </w:t>
      </w:r>
      <w:proofErr w:type="spellStart"/>
      <w:r w:rsidR="00F312FD">
        <w:rPr>
          <w:color w:val="FFFFFF"/>
          <w:spacing w:val="-6"/>
          <w:sz w:val="16"/>
        </w:rPr>
        <w:t>Uhr</w:t>
      </w:r>
      <w:proofErr w:type="spellEnd"/>
      <w:r w:rsidR="00F312FD">
        <w:rPr>
          <w:color w:val="FFFFFF"/>
          <w:spacing w:val="-6"/>
          <w:sz w:val="16"/>
        </w:rPr>
        <w:t xml:space="preserve"> bis 00</w:t>
      </w:r>
      <w:r>
        <w:rPr>
          <w:color w:val="FFFFFF"/>
          <w:spacing w:val="-6"/>
          <w:sz w:val="16"/>
        </w:rPr>
        <w:t>:30</w:t>
      </w:r>
      <w:r>
        <w:rPr>
          <w:color w:val="FFFFFF"/>
          <w:spacing w:val="-11"/>
          <w:sz w:val="16"/>
        </w:rPr>
        <w:t xml:space="preserve"> </w:t>
      </w:r>
      <w:proofErr w:type="spellStart"/>
      <w:r w:rsidR="00F312FD">
        <w:rPr>
          <w:color w:val="FFFFFF"/>
          <w:spacing w:val="-11"/>
          <w:sz w:val="16"/>
        </w:rPr>
        <w:t>Uhr</w:t>
      </w:r>
      <w:proofErr w:type="spellEnd"/>
    </w:p>
    <w:p w14:paraId="58379CB5" w14:textId="77777777" w:rsidR="00FB0E41" w:rsidRDefault="004826A5" w:rsidP="00F312FD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25"/>
        <w:rPr>
          <w:sz w:val="16"/>
        </w:rPr>
      </w:pP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App</w:t>
      </w:r>
      <w:r>
        <w:rPr>
          <w:color w:val="FFFFFF"/>
          <w:sz w:val="16"/>
        </w:rPr>
        <w:t xml:space="preserve"> </w:t>
      </w:r>
      <w:proofErr w:type="spellStart"/>
      <w:r w:rsidR="00F312FD">
        <w:rPr>
          <w:color w:val="FFFFFF"/>
          <w:sz w:val="16"/>
        </w:rPr>
        <w:t>für</w:t>
      </w:r>
      <w:proofErr w:type="spellEnd"/>
      <w:r w:rsidR="00F312FD">
        <w:rPr>
          <w:color w:val="FFFFFF"/>
          <w:sz w:val="16"/>
        </w:rPr>
        <w:t xml:space="preserve"> den</w:t>
      </w:r>
      <w:r w:rsidR="00F312FD">
        <w:rPr>
          <w:color w:val="FFFFFF"/>
          <w:spacing w:val="-4"/>
          <w:sz w:val="16"/>
        </w:rPr>
        <w:t xml:space="preserve"> </w:t>
      </w:r>
      <w:proofErr w:type="spellStart"/>
      <w:r w:rsidR="00F312FD">
        <w:rPr>
          <w:color w:val="FFFFFF"/>
          <w:sz w:val="16"/>
        </w:rPr>
        <w:t>Hauptcampus</w:t>
      </w:r>
      <w:proofErr w:type="spellEnd"/>
      <w:r w:rsidR="00F312FD">
        <w:rPr>
          <w:color w:val="FFFFFF"/>
          <w:sz w:val="16"/>
        </w:rPr>
        <w:t xml:space="preserve"> </w:t>
      </w:r>
      <w:proofErr w:type="spellStart"/>
      <w:r w:rsidR="00F312FD">
        <w:rPr>
          <w:color w:val="FFFFFF"/>
          <w:sz w:val="16"/>
        </w:rPr>
        <w:t>herunterladen</w:t>
      </w:r>
      <w:proofErr w:type="spellEnd"/>
      <w:r>
        <w:rPr>
          <w:color w:val="FFFFFF"/>
          <w:sz w:val="16"/>
        </w:rPr>
        <w:t>:</w:t>
      </w:r>
    </w:p>
    <w:p w14:paraId="6883AB49" w14:textId="77777777" w:rsidR="00FB0E41" w:rsidRDefault="004826A5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1E4F0010" w14:textId="77777777" w:rsidR="00FB0E41" w:rsidRDefault="004826A5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013C7430" wp14:editId="07420732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2F89C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B1AADA9" wp14:editId="1984D69F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5E3CD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</w:t>
      </w:r>
      <w:proofErr w:type="gramStart"/>
      <w:r>
        <w:rPr>
          <w:color w:val="FFFFFF"/>
          <w:w w:val="90"/>
          <w:sz w:val="16"/>
        </w:rPr>
        <w:t>9058</w:t>
      </w:r>
      <w:r>
        <w:rPr>
          <w:color w:val="FFFFFF"/>
          <w:spacing w:val="3"/>
          <w:sz w:val="16"/>
        </w:rPr>
        <w:t xml:space="preserve"> </w:t>
      </w:r>
      <w:r w:rsidR="00F312FD"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proofErr w:type="gramEnd"/>
      <w:r w:rsidR="00F312FD">
        <w:rPr>
          <w:color w:val="FFFFFF"/>
          <w:w w:val="90"/>
          <w:sz w:val="16"/>
        </w:rPr>
        <w:t>vom</w:t>
      </w:r>
      <w:proofErr w:type="spellEnd"/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  <w:r w:rsidR="00F312FD">
        <w:rPr>
          <w:color w:val="FFFFFF"/>
          <w:spacing w:val="-2"/>
          <w:w w:val="90"/>
          <w:sz w:val="16"/>
        </w:rPr>
        <w:t xml:space="preserve">                               </w:t>
      </w:r>
    </w:p>
    <w:p w14:paraId="57C238E8" w14:textId="77777777" w:rsidR="00FB0E41" w:rsidRDefault="004826A5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2A3FA8" wp14:editId="27D8E078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CE912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FB0E41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AAA"/>
    <w:multiLevelType w:val="hybridMultilevel"/>
    <w:tmpl w:val="3460AD2A"/>
    <w:lvl w:ilvl="0" w:tplc="D25A6DE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C3D0770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6E866244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5F78E40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72C0CC9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AA60973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DB4A22B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EEE8C67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4870533E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41"/>
    <w:rsid w:val="001D0116"/>
    <w:rsid w:val="00462AF0"/>
    <w:rsid w:val="004700E4"/>
    <w:rsid w:val="004826A5"/>
    <w:rsid w:val="005D0F14"/>
    <w:rsid w:val="006B7513"/>
    <w:rsid w:val="006F2B87"/>
    <w:rsid w:val="008C3F54"/>
    <w:rsid w:val="009C1240"/>
    <w:rsid w:val="00A74531"/>
    <w:rsid w:val="00F312FD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7C41"/>
  <w15:docId w15:val="{55C8CB79-2D0F-4569-B704-9EA5970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104D46C9-7E24-4DA4-A617-B0C2AF9D2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C87A3-E4F2-465C-BAE0-3F2D5BF58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8391-D9AE-441F-B09B-B36FE2FF73DF}">
  <ds:schemaRefs>
    <ds:schemaRef ds:uri="http://purl.org/dc/dcmitype/"/>
    <ds:schemaRef ds:uri="http://purl.org/dc/elements/1.1/"/>
    <ds:schemaRef ds:uri="9c3770b6-3e4a-407c-9d06-7febc0f6b5f1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94ba9b2-505e-472b-819b-697ef008b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Lisa Iverson</cp:lastModifiedBy>
  <cp:revision>2</cp:revision>
  <dcterms:created xsi:type="dcterms:W3CDTF">2023-07-31T15:59:00Z</dcterms:created>
  <dcterms:modified xsi:type="dcterms:W3CDTF">2023-07-31T15:59:00Z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